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743" w:rsidRDefault="00CC7743" w:rsidP="00CC7743">
      <w:pPr>
        <w:rPr>
          <w:rFonts w:ascii="Arial" w:eastAsia="Times New Roman" w:hAnsi="Arial" w:cs="Arial"/>
          <w:vanish/>
          <w:color w:val="333333"/>
          <w:sz w:val="18"/>
          <w:szCs w:val="18"/>
        </w:rPr>
      </w:pP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CC7743" w:rsidTr="00BD3F9D">
        <w:trPr>
          <w:tblCellSpacing w:w="0" w:type="dxa"/>
        </w:trPr>
        <w:tc>
          <w:tcPr>
            <w:tcW w:w="8700" w:type="dxa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4290"/>
              <w:gridCol w:w="180"/>
              <w:gridCol w:w="81"/>
            </w:tblGrid>
            <w:tr w:rsidR="00CC7743" w:rsidTr="00CC7743">
              <w:trPr>
                <w:tblCellSpacing w:w="15" w:type="dxa"/>
              </w:trPr>
              <w:tc>
                <w:tcPr>
                  <w:tcW w:w="42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7743" w:rsidRDefault="00CC7743">
                  <w:pP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7743" w:rsidRDefault="00CC7743">
                  <w:pP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C7743" w:rsidRDefault="00CC7743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CC7743" w:rsidRDefault="00CC774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C7743" w:rsidRDefault="00CC7743" w:rsidP="00CC7743">
      <w:pPr>
        <w:rPr>
          <w:rFonts w:ascii="Arial" w:eastAsia="Times New Roman" w:hAnsi="Arial" w:cs="Arial"/>
          <w:vanish/>
          <w:color w:val="333333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CC7743" w:rsidTr="00CC7743">
        <w:trPr>
          <w:tblCellSpacing w:w="0" w:type="dxa"/>
        </w:trPr>
        <w:tc>
          <w:tcPr>
            <w:tcW w:w="8700" w:type="dxa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C7743" w:rsidRDefault="00CC7743">
            <w:pPr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lev"/>
                <w:rFonts w:ascii="Arial" w:eastAsia="Times New Roman" w:hAnsi="Arial" w:cs="Arial"/>
                <w:color w:val="006400"/>
              </w:rPr>
              <w:t xml:space="preserve">Flash info </w:t>
            </w:r>
            <w:r>
              <w:rPr>
                <w:rStyle w:val="Accentuation"/>
                <w:rFonts w:ascii="Arial" w:eastAsia="Times New Roman" w:hAnsi="Arial" w:cs="Arial"/>
                <w:b/>
                <w:bCs/>
                <w:color w:val="006400"/>
              </w:rPr>
              <w:t>"Danger Sanitaire" - Chenilles Processionnaire du Pin</w:t>
            </w:r>
          </w:p>
          <w:p w:rsidR="00CC7743" w:rsidRDefault="00CC7743">
            <w:pPr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</w:tbl>
    <w:p w:rsidR="00CC7743" w:rsidRDefault="00CC7743" w:rsidP="00CC7743">
      <w:pPr>
        <w:rPr>
          <w:rFonts w:ascii="Arial" w:eastAsia="Times New Roman" w:hAnsi="Arial" w:cs="Arial"/>
          <w:vanish/>
          <w:color w:val="333333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CC7743" w:rsidTr="00CC7743">
        <w:trPr>
          <w:tblCellSpacing w:w="0" w:type="dxa"/>
        </w:trPr>
        <w:tc>
          <w:tcPr>
            <w:tcW w:w="8700" w:type="dxa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55"/>
              <w:gridCol w:w="150"/>
              <w:gridCol w:w="4245"/>
            </w:tblGrid>
            <w:tr w:rsidR="00CC774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C7743" w:rsidRDefault="00CC7743" w:rsidP="00CC7743">
                  <w:pP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Pendant la période de froid, les chenilles processionnaires du pin sont protégées dans leurs cocons. A l'arrivée des premières douceurs, elles descendent de l'arbre pour s'enfouir dans le sol afin de se nymphoser et atteindre leur forme adulte "papillon" au début de l'été. </w:t>
                  </w:r>
                  <w:r>
                    <w:rPr>
                      <w:rStyle w:val="lev"/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Les risques  de contact des poils urticants des chenilles processionnaires avec la population et les animaux domestiques sont à ce moment-là les plus importants</w:t>
                  </w: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br/>
                    <w:t>Il est possible d'agir à tous les stades de son cycle de vie et notamment au moment de sa descente de l'arbre en plaçant des éco-pièges autour des troncs d'arbres abritant des nids.</w:t>
                  </w: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br/>
                    <w:t> 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CC7743" w:rsidRDefault="00CC7743">
                  <w:pP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4245" w:type="dxa"/>
                  <w:hideMark/>
                </w:tcPr>
                <w:p w:rsidR="00CC7743" w:rsidRDefault="00CC7743">
                  <w:pP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8"/>
                      <w:szCs w:val="18"/>
                    </w:rPr>
                    <w:drawing>
                      <wp:inline distT="0" distB="0" distL="0" distR="0">
                        <wp:extent cx="2571750" cy="1924050"/>
                        <wp:effectExtent l="0" t="0" r="0" b="0"/>
                        <wp:docPr id="2" name="Image 2" descr="http://img.mail.fredon-auvergne.fr/2lv63q68c8f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img.mail.fredon-auvergne.fr/2lv63q68c8f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0" cy="1924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C7743" w:rsidRDefault="00CC774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C7743" w:rsidRDefault="00CC7743" w:rsidP="00CC7743">
      <w:pPr>
        <w:rPr>
          <w:rFonts w:ascii="Arial" w:eastAsia="Times New Roman" w:hAnsi="Arial" w:cs="Arial"/>
          <w:vanish/>
          <w:color w:val="333333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CC7743" w:rsidTr="00CC7743">
        <w:trPr>
          <w:tblCellSpacing w:w="0" w:type="dxa"/>
        </w:trPr>
        <w:tc>
          <w:tcPr>
            <w:tcW w:w="8700" w:type="dxa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C7743" w:rsidRDefault="00CC7743">
            <w:pPr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lev"/>
                <w:rFonts w:ascii="Arial" w:eastAsia="Times New Roman" w:hAnsi="Arial" w:cs="Arial"/>
                <w:color w:val="333333"/>
                <w:sz w:val="21"/>
                <w:szCs w:val="21"/>
              </w:rPr>
              <w:t>Si vous ne l'avez pas déjà fait, c'est le moment d'installer les éco-pièges !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A noter que certaines descentes de chenilles ont déjà eu lieu au cours de l'hiver.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Restez informé sur le suivi des populations de processionnaire du pin grâce aux Bulletins de Santé des Végétaux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: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En Auvergne : </w:t>
            </w:r>
            <w:hyperlink r:id="rId8" w:history="1">
              <w:r>
                <w:rPr>
                  <w:rStyle w:val="Lienhypertexte"/>
                  <w:rFonts w:ascii="Arial" w:eastAsia="Times New Roman" w:hAnsi="Arial" w:cs="Arial"/>
                  <w:color w:val="0088CC"/>
                  <w:sz w:val="18"/>
                  <w:szCs w:val="18"/>
                  <w:bdr w:val="none" w:sz="0" w:space="0" w:color="auto" w:frame="1"/>
                </w:rPr>
                <w:t>http://www.fredon-auvergne.fr/Bulletin-de-sante-du-vegetal-Zones.html</w:t>
              </w:r>
            </w:hyperlink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En Rhône-Alpes : </w:t>
            </w:r>
            <w:hyperlink r:id="rId9" w:tgtFrame="_blank" w:history="1">
              <w:r>
                <w:rPr>
                  <w:rStyle w:val="Lienhypertexte"/>
                  <w:rFonts w:ascii="Arial" w:eastAsia="Times New Roman" w:hAnsi="Arial" w:cs="Arial"/>
                  <w:color w:val="0088CC"/>
                  <w:sz w:val="18"/>
                  <w:szCs w:val="18"/>
                  <w:bdr w:val="none" w:sz="0" w:space="0" w:color="auto" w:frame="1"/>
                </w:rPr>
                <w:t>http://www.fredonra.com/bsv/bsv-zna</w:t>
              </w:r>
            </w:hyperlink>
          </w:p>
        </w:tc>
      </w:tr>
    </w:tbl>
    <w:p w:rsidR="00CC7743" w:rsidRDefault="00CC7743">
      <w:pPr>
        <w:spacing w:after="160" w:line="259" w:lineRule="auto"/>
      </w:pPr>
    </w:p>
    <w:p w:rsidR="00CC7743" w:rsidRDefault="00CC7743" w:rsidP="00CC7743">
      <w:pPr>
        <w:pStyle w:val="NormalWeb"/>
        <w:spacing w:before="144" w:beforeAutospacing="0" w:after="14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La FDGDON du Puy-de-Dôme rétrocède des éco-pièges aux adhérents du réseau FREDON/FDGDON  (prix de 28€ à 50€ le piège, en fonction de la circonférence de l'arbre). N'hésitez pas à nous contacter :</w:t>
      </w:r>
    </w:p>
    <w:p w:rsidR="00CC7743" w:rsidRDefault="00CC7743" w:rsidP="00CC774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tél : 04 73 42 14 63</w:t>
      </w:r>
    </w:p>
    <w:p w:rsidR="00CC7743" w:rsidRDefault="00CC7743" w:rsidP="00CC774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courriel : </w:t>
      </w:r>
      <w:hyperlink r:id="rId10" w:history="1">
        <w:r>
          <w:rPr>
            <w:rStyle w:val="Lienhypertexte"/>
            <w:rFonts w:ascii="Arial" w:eastAsia="Times New Roman" w:hAnsi="Arial" w:cs="Arial"/>
            <w:sz w:val="18"/>
            <w:szCs w:val="18"/>
          </w:rPr>
          <w:t>fdgdon63@fredon-auvergne.fr</w:t>
        </w:r>
      </w:hyperlink>
    </w:p>
    <w:p w:rsidR="00CC7743" w:rsidRDefault="00CC7743" w:rsidP="00CC7743">
      <w:r>
        <w:rPr>
          <w:rFonts w:ascii="Arial" w:eastAsia="Times New Roman" w:hAnsi="Arial" w:cs="Arial"/>
          <w:color w:val="333333"/>
          <w:sz w:val="18"/>
          <w:szCs w:val="18"/>
        </w:rPr>
        <w:br/>
      </w:r>
      <w:hyperlink r:id="rId11" w:tgtFrame="_blank" w:history="1">
        <w:r>
          <w:rPr>
            <w:rStyle w:val="Lienhypertexte"/>
            <w:rFonts w:ascii="Arial" w:eastAsia="Times New Roman" w:hAnsi="Arial" w:cs="Arial"/>
            <w:color w:val="0088CC"/>
            <w:sz w:val="18"/>
            <w:szCs w:val="18"/>
            <w:bdr w:val="none" w:sz="0" w:space="0" w:color="auto" w:frame="1"/>
          </w:rPr>
          <w:t>Bon de commande éco-piège directement téléchargeable sur le site de la FREDON Auvergne</w:t>
        </w:r>
      </w:hyperlink>
      <w:r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CC7743" w:rsidRDefault="00CC7743">
      <w:pPr>
        <w:spacing w:after="160" w:line="259" w:lineRule="auto"/>
      </w:pPr>
      <w:r>
        <w:rPr>
          <w:rFonts w:ascii="Arial" w:eastAsia="Times New Roman" w:hAnsi="Arial" w:cs="Arial"/>
          <w:noProof/>
          <w:color w:val="0088CC"/>
          <w:sz w:val="18"/>
          <w:szCs w:val="18"/>
          <w:bdr w:val="none" w:sz="0" w:space="0" w:color="auto" w:frame="1"/>
        </w:rPr>
        <w:lastRenderedPageBreak/>
        <w:drawing>
          <wp:inline distT="0" distB="0" distL="0" distR="0" wp14:anchorId="469AFC8F" wp14:editId="42D7E360">
            <wp:extent cx="5429250" cy="7677150"/>
            <wp:effectExtent l="0" t="0" r="0" b="0"/>
            <wp:docPr id="1" name="Image 1" descr="Cycle de vie de la Processionnaire du Pi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cle de vie de la Processionnaire du Pi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CC7743" w:rsidRDefault="00CC7743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CC7743" w:rsidTr="00CC7743">
        <w:trPr>
          <w:trHeight w:val="2840"/>
          <w:tblCellSpacing w:w="0" w:type="dxa"/>
        </w:trPr>
        <w:tc>
          <w:tcPr>
            <w:tcW w:w="8700" w:type="dxa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C7743" w:rsidRDefault="00CC7743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1F7D2A" w:rsidRDefault="001F7D2A" w:rsidP="007A0333"/>
    <w:sectPr w:rsidR="001F7D2A" w:rsidSect="00BD3F9D">
      <w:head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F80" w:rsidRDefault="00DC2F80" w:rsidP="00CC7743">
      <w:r>
        <w:separator/>
      </w:r>
    </w:p>
  </w:endnote>
  <w:endnote w:type="continuationSeparator" w:id="0">
    <w:p w:rsidR="00DC2F80" w:rsidRDefault="00DC2F80" w:rsidP="00CC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F80" w:rsidRDefault="00DC2F80" w:rsidP="00CC7743">
      <w:r>
        <w:separator/>
      </w:r>
    </w:p>
  </w:footnote>
  <w:footnote w:type="continuationSeparator" w:id="0">
    <w:p w:rsidR="00DC2F80" w:rsidRDefault="00DC2F80" w:rsidP="00CC7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15" w:type="dxa"/>
      <w:tblLook w:val="04A0" w:firstRow="1" w:lastRow="0" w:firstColumn="1" w:lastColumn="0" w:noHBand="0" w:noVBand="1"/>
    </w:tblPr>
    <w:tblGrid>
      <w:gridCol w:w="4290"/>
      <w:gridCol w:w="180"/>
      <w:gridCol w:w="2307"/>
    </w:tblGrid>
    <w:tr w:rsidR="00BD3F9D" w:rsidTr="00BD3F9D">
      <w:trPr>
        <w:tblCellSpacing w:w="15" w:type="dxa"/>
      </w:trPr>
      <w:tc>
        <w:tcPr>
          <w:tcW w:w="4245" w:type="dxa"/>
          <w:tcMar>
            <w:top w:w="15" w:type="dxa"/>
            <w:left w:w="15" w:type="dxa"/>
            <w:bottom w:w="15" w:type="dxa"/>
            <w:right w:w="15" w:type="dxa"/>
          </w:tcMar>
          <w:hideMark/>
        </w:tcPr>
        <w:p w:rsidR="00BD3F9D" w:rsidRDefault="00BD3F9D" w:rsidP="00BD3F9D">
          <w:pPr>
            <w:rPr>
              <w:rFonts w:ascii="Arial" w:eastAsia="Times New Roman" w:hAnsi="Arial" w:cs="Arial"/>
              <w:color w:val="333333"/>
              <w:sz w:val="18"/>
              <w:szCs w:val="18"/>
            </w:rPr>
          </w:pPr>
          <w:r>
            <w:rPr>
              <w:rFonts w:ascii="Arial" w:eastAsia="Times New Roman" w:hAnsi="Arial" w:cs="Arial"/>
              <w:noProof/>
              <w:color w:val="0088CC"/>
              <w:sz w:val="18"/>
              <w:szCs w:val="18"/>
              <w:bdr w:val="none" w:sz="0" w:space="0" w:color="auto" w:frame="1"/>
            </w:rPr>
            <w:drawing>
              <wp:inline distT="0" distB="0" distL="0" distR="0">
                <wp:extent cx="2571750" cy="1438275"/>
                <wp:effectExtent l="0" t="0" r="0" b="9525"/>
                <wp:docPr id="3" name="Image 3" descr="FREDON Auvergn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REDON Auverg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" w:type="dxa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BD3F9D" w:rsidRDefault="00BD3F9D" w:rsidP="00BD3F9D">
          <w:pPr>
            <w:rPr>
              <w:rFonts w:ascii="Arial" w:eastAsia="Times New Roman" w:hAnsi="Arial" w:cs="Arial"/>
              <w:color w:val="333333"/>
              <w:sz w:val="18"/>
              <w:szCs w:val="18"/>
            </w:rPr>
          </w:pPr>
        </w:p>
      </w:tc>
      <w:tc>
        <w:tcPr>
          <w:tcW w:w="0" w:type="auto"/>
          <w:tcMar>
            <w:top w:w="15" w:type="dxa"/>
            <w:left w:w="15" w:type="dxa"/>
            <w:bottom w:w="15" w:type="dxa"/>
            <w:right w:w="15" w:type="dxa"/>
          </w:tcMar>
          <w:hideMark/>
        </w:tcPr>
        <w:p w:rsidR="00BD3F9D" w:rsidRDefault="00BD3F9D" w:rsidP="00BD3F9D">
          <w:pPr>
            <w:pStyle w:val="NormalWeb"/>
            <w:spacing w:before="0" w:beforeAutospacing="0" w:after="0" w:afterAutospacing="0"/>
            <w:rPr>
              <w:rFonts w:ascii="Arial" w:hAnsi="Arial" w:cs="Arial"/>
              <w:color w:val="333333"/>
              <w:sz w:val="18"/>
              <w:szCs w:val="18"/>
            </w:rPr>
          </w:pPr>
          <w:r>
            <w:rPr>
              <w:rFonts w:ascii="Arial" w:hAnsi="Arial" w:cs="Arial"/>
              <w:color w:val="333333"/>
              <w:sz w:val="18"/>
              <w:szCs w:val="18"/>
            </w:rPr>
            <w:br/>
          </w:r>
          <w:proofErr w:type="spellStart"/>
          <w:r>
            <w:rPr>
              <w:rStyle w:val="lev"/>
              <w:rFonts w:ascii="Arial" w:hAnsi="Arial" w:cs="Arial"/>
              <w:color w:val="800000"/>
              <w:sz w:val="36"/>
              <w:szCs w:val="36"/>
            </w:rPr>
            <w:t>Info-lettre</w:t>
          </w:r>
          <w:proofErr w:type="spellEnd"/>
          <w:r>
            <w:rPr>
              <w:rFonts w:ascii="Arial" w:hAnsi="Arial" w:cs="Arial"/>
              <w:color w:val="333333"/>
              <w:sz w:val="18"/>
              <w:szCs w:val="18"/>
            </w:rPr>
            <w:br/>
          </w:r>
          <w:r>
            <w:rPr>
              <w:rFonts w:ascii="Arial" w:hAnsi="Arial" w:cs="Arial"/>
              <w:color w:val="333333"/>
              <w:sz w:val="18"/>
              <w:szCs w:val="18"/>
            </w:rPr>
            <w:br/>
            <w:t xml:space="preserve">Flash-Info du </w:t>
          </w:r>
          <w:r>
            <w:rPr>
              <w:rStyle w:val="lev"/>
              <w:rFonts w:ascii="Arial" w:hAnsi="Arial" w:cs="Arial"/>
              <w:color w:val="333333"/>
              <w:sz w:val="18"/>
              <w:szCs w:val="18"/>
            </w:rPr>
            <w:t>09 mars 2018</w:t>
          </w:r>
          <w:r>
            <w:rPr>
              <w:rFonts w:ascii="Arial" w:hAnsi="Arial" w:cs="Arial"/>
              <w:color w:val="333333"/>
              <w:sz w:val="18"/>
              <w:szCs w:val="18"/>
            </w:rPr>
            <w:br/>
            <w:t> </w:t>
          </w:r>
        </w:p>
      </w:tc>
    </w:tr>
  </w:tbl>
  <w:p w:rsidR="00BD3F9D" w:rsidRDefault="00BD3F9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77623"/>
    <w:multiLevelType w:val="multilevel"/>
    <w:tmpl w:val="F970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outline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43"/>
    <w:rsid w:val="001F7D2A"/>
    <w:rsid w:val="007A0333"/>
    <w:rsid w:val="00805834"/>
    <w:rsid w:val="00A80FDB"/>
    <w:rsid w:val="00BD3F9D"/>
    <w:rsid w:val="00C17D63"/>
    <w:rsid w:val="00CC7743"/>
    <w:rsid w:val="00DC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723D6-2503-4A40-81EE-82E58106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743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C774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7743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CC77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7743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C77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7743"/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C7743"/>
    <w:rPr>
      <w:b/>
      <w:bCs/>
    </w:rPr>
  </w:style>
  <w:style w:type="character" w:styleId="Accentuation">
    <w:name w:val="Emphasis"/>
    <w:basedOn w:val="Policepardfaut"/>
    <w:uiPriority w:val="20"/>
    <w:qFormat/>
    <w:rsid w:val="00CC77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.mail.fredon-auvergne.fr/track/click/1y59naq5b28c8fd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r.mail.fredon-auvergne.fr/track/click/1y59naq6vy8c8f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.mail.fredon-auvergne.fr/track/click/1y59naq2xq8c8f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fdgdon63@fredon-auvergn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.mail.fredon-auvergne.fr/track/click/1y59naq63i8c8fd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r.mail.fredon-auvergne.fr/track/click/1y59naq25a8c8f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273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</dc:creator>
  <cp:keywords/>
  <dc:description/>
  <cp:lastModifiedBy>Mairie</cp:lastModifiedBy>
  <cp:revision>3</cp:revision>
  <dcterms:created xsi:type="dcterms:W3CDTF">2018-03-13T08:51:00Z</dcterms:created>
  <dcterms:modified xsi:type="dcterms:W3CDTF">2018-03-13T08:59:00Z</dcterms:modified>
</cp:coreProperties>
</file>